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53" w:rsidRPr="005E6B53" w:rsidRDefault="00442F12" w:rsidP="005E6B53">
      <w:pPr>
        <w:ind w:firstLine="1134"/>
        <w:jc w:val="center"/>
        <w:rPr>
          <w:rFonts w:ascii="Times New Roman" w:hAnsi="Times New Roman" w:cs="Times New Roman"/>
          <w:b/>
          <w:sz w:val="24"/>
          <w:szCs w:val="24"/>
        </w:rPr>
      </w:pPr>
      <w:r>
        <w:rPr>
          <w:rFonts w:ascii="Times New Roman" w:hAnsi="Times New Roman" w:cs="Times New Roman"/>
          <w:b/>
          <w:sz w:val="24"/>
          <w:szCs w:val="24"/>
        </w:rPr>
        <w:t>Проведение</w:t>
      </w:r>
      <w:bookmarkStart w:id="0" w:name="_GoBack"/>
      <w:bookmarkEnd w:id="0"/>
      <w:r w:rsidR="005E6B53" w:rsidRPr="005E6B53">
        <w:rPr>
          <w:rFonts w:ascii="Times New Roman" w:hAnsi="Times New Roman" w:cs="Times New Roman"/>
          <w:b/>
          <w:sz w:val="24"/>
          <w:szCs w:val="24"/>
        </w:rPr>
        <w:t xml:space="preserve"> обобщающего урока по литературе учителя русского языка и литературы высшей квалификационной категории                                                       </w:t>
      </w:r>
      <w:proofErr w:type="spellStart"/>
      <w:r w:rsidR="005E6B53" w:rsidRPr="005E6B53">
        <w:rPr>
          <w:rFonts w:ascii="Times New Roman" w:hAnsi="Times New Roman" w:cs="Times New Roman"/>
          <w:b/>
          <w:sz w:val="24"/>
          <w:szCs w:val="24"/>
        </w:rPr>
        <w:t>Алейкиной</w:t>
      </w:r>
      <w:proofErr w:type="spellEnd"/>
      <w:r w:rsidR="005E6B53" w:rsidRPr="005E6B53">
        <w:rPr>
          <w:rFonts w:ascii="Times New Roman" w:hAnsi="Times New Roman" w:cs="Times New Roman"/>
          <w:b/>
          <w:sz w:val="24"/>
          <w:szCs w:val="24"/>
        </w:rPr>
        <w:t xml:space="preserve"> Татьяны Викторовны</w:t>
      </w:r>
    </w:p>
    <w:p w:rsidR="00985DF4" w:rsidRPr="00985DF4" w:rsidRDefault="00985DF4" w:rsidP="00985DF4">
      <w:pPr>
        <w:ind w:firstLine="1134"/>
        <w:rPr>
          <w:rFonts w:ascii="Times New Roman" w:hAnsi="Times New Roman" w:cs="Times New Roman"/>
          <w:sz w:val="24"/>
          <w:szCs w:val="24"/>
        </w:rPr>
      </w:pPr>
      <w:proofErr w:type="gramStart"/>
      <w:r w:rsidRPr="00985DF4">
        <w:rPr>
          <w:rFonts w:ascii="Times New Roman" w:hAnsi="Times New Roman" w:cs="Times New Roman"/>
          <w:sz w:val="24"/>
          <w:szCs w:val="24"/>
        </w:rPr>
        <w:t>Содержание образования обогащается новыми процессуальными умениями, новыми технологиями, ориентированными на развитие у обучающихся самостоятельности и способности к самоорганизации, личностное взаимодействие учителя с обучаемыми; происходит компьютеризация учебного процесса; особая роль отводится духовному воспитанию личности.</w:t>
      </w:r>
      <w:proofErr w:type="gramEnd"/>
    </w:p>
    <w:p w:rsidR="005E6B53" w:rsidRDefault="00985DF4" w:rsidP="00985DF4">
      <w:pPr>
        <w:ind w:firstLine="1134"/>
        <w:rPr>
          <w:rFonts w:ascii="Times New Roman" w:hAnsi="Times New Roman" w:cs="Times New Roman"/>
          <w:sz w:val="24"/>
          <w:szCs w:val="24"/>
        </w:rPr>
      </w:pPr>
      <w:r w:rsidRPr="00985DF4">
        <w:rPr>
          <w:rFonts w:ascii="Times New Roman" w:hAnsi="Times New Roman" w:cs="Times New Roman"/>
          <w:sz w:val="24"/>
          <w:szCs w:val="24"/>
        </w:rPr>
        <w:t xml:space="preserve">Обновление работы школы рождает много учительских открытий, больших и малых, важных для самого учителя и </w:t>
      </w:r>
      <w:proofErr w:type="spellStart"/>
      <w:r w:rsidRPr="00985DF4">
        <w:rPr>
          <w:rFonts w:ascii="Times New Roman" w:hAnsi="Times New Roman" w:cs="Times New Roman"/>
          <w:sz w:val="24"/>
          <w:szCs w:val="24"/>
        </w:rPr>
        <w:t>общеинтересных</w:t>
      </w:r>
      <w:proofErr w:type="spellEnd"/>
      <w:r w:rsidRPr="00985DF4">
        <w:rPr>
          <w:rFonts w:ascii="Times New Roman" w:hAnsi="Times New Roman" w:cs="Times New Roman"/>
          <w:sz w:val="24"/>
          <w:szCs w:val="24"/>
        </w:rPr>
        <w:t xml:space="preserve">. Знакомство с этим опытом, его внимательное изучение могут натолкнуть на свежую мысль, подсказать эффективный методический ход или приём в работе на уроке, в общении с </w:t>
      </w:r>
      <w:proofErr w:type="gramStart"/>
      <w:r w:rsidRPr="00985DF4">
        <w:rPr>
          <w:rFonts w:ascii="Times New Roman" w:hAnsi="Times New Roman" w:cs="Times New Roman"/>
          <w:sz w:val="24"/>
          <w:szCs w:val="24"/>
        </w:rPr>
        <w:t>обучаемыми</w:t>
      </w:r>
      <w:proofErr w:type="gramEnd"/>
      <w:r w:rsidRPr="00985DF4">
        <w:rPr>
          <w:rFonts w:ascii="Times New Roman" w:hAnsi="Times New Roman" w:cs="Times New Roman"/>
          <w:sz w:val="24"/>
          <w:szCs w:val="24"/>
        </w:rPr>
        <w:t>.</w:t>
      </w:r>
    </w:p>
    <w:p w:rsidR="006F29E8" w:rsidRDefault="00606AD5" w:rsidP="00606AD5">
      <w:pPr>
        <w:ind w:firstLine="1134"/>
        <w:rPr>
          <w:rFonts w:ascii="Times New Roman" w:hAnsi="Times New Roman" w:cs="Times New Roman"/>
          <w:sz w:val="24"/>
          <w:szCs w:val="24"/>
        </w:rPr>
      </w:pPr>
      <w:proofErr w:type="gramStart"/>
      <w:r>
        <w:rPr>
          <w:rFonts w:ascii="Times New Roman" w:hAnsi="Times New Roman" w:cs="Times New Roman"/>
          <w:sz w:val="24"/>
          <w:szCs w:val="24"/>
        </w:rPr>
        <w:t>Для обучающихся любого возраста интересна познавательная деятельность, связанная с исследованием проблем, требующая серьёзной работы ума и воображения.</w:t>
      </w:r>
      <w:proofErr w:type="gramEnd"/>
      <w:r>
        <w:rPr>
          <w:rFonts w:ascii="Times New Roman" w:hAnsi="Times New Roman" w:cs="Times New Roman"/>
          <w:sz w:val="24"/>
          <w:szCs w:val="24"/>
        </w:rPr>
        <w:t xml:space="preserve"> Лучше усваиваются знания и приобретаются навыки, когда задания на уроке преподносятся учителем в виде игры, викторины, конкурса. Ещё </w:t>
      </w:r>
      <w:proofErr w:type="spellStart"/>
      <w:r>
        <w:rPr>
          <w:rFonts w:ascii="Times New Roman" w:hAnsi="Times New Roman" w:cs="Times New Roman"/>
          <w:sz w:val="24"/>
          <w:szCs w:val="24"/>
        </w:rPr>
        <w:t>В.Сухомлинский</w:t>
      </w:r>
      <w:proofErr w:type="spellEnd"/>
      <w:r>
        <w:rPr>
          <w:rFonts w:ascii="Times New Roman" w:hAnsi="Times New Roman" w:cs="Times New Roman"/>
          <w:sz w:val="24"/>
          <w:szCs w:val="24"/>
        </w:rPr>
        <w:t xml:space="preserve"> утверждал: «…в игре раскрывается перед детьми мир, раскрываются творческие способности. Без игры </w:t>
      </w:r>
      <w:proofErr w:type="gramStart"/>
      <w:r>
        <w:rPr>
          <w:rFonts w:ascii="Times New Roman" w:hAnsi="Times New Roman" w:cs="Times New Roman"/>
          <w:sz w:val="24"/>
          <w:szCs w:val="24"/>
        </w:rPr>
        <w:t>нет и не может</w:t>
      </w:r>
      <w:proofErr w:type="gramEnd"/>
      <w:r>
        <w:rPr>
          <w:rFonts w:ascii="Times New Roman" w:hAnsi="Times New Roman" w:cs="Times New Roman"/>
          <w:sz w:val="24"/>
          <w:szCs w:val="24"/>
        </w:rPr>
        <w:t xml:space="preserve"> быть полноценного умственного развития. Игра – это искра, зажигающая огонёк пытливости и любознательности».</w:t>
      </w:r>
    </w:p>
    <w:p w:rsidR="00606AD5" w:rsidRDefault="00606AD5" w:rsidP="00606AD5">
      <w:pPr>
        <w:ind w:firstLine="1134"/>
        <w:rPr>
          <w:rFonts w:ascii="Times New Roman" w:hAnsi="Times New Roman" w:cs="Times New Roman"/>
          <w:sz w:val="24"/>
          <w:szCs w:val="24"/>
        </w:rPr>
      </w:pPr>
      <w:proofErr w:type="gramStart"/>
      <w:r>
        <w:rPr>
          <w:rFonts w:ascii="Times New Roman" w:hAnsi="Times New Roman" w:cs="Times New Roman"/>
          <w:sz w:val="24"/>
          <w:szCs w:val="24"/>
        </w:rPr>
        <w:t>Этот «огонёк» важно зажигать у обучающихся любого возраста, но особенно у старшеклассников.</w:t>
      </w:r>
      <w:proofErr w:type="gramEnd"/>
      <w:r>
        <w:rPr>
          <w:rFonts w:ascii="Times New Roman" w:hAnsi="Times New Roman" w:cs="Times New Roman"/>
          <w:sz w:val="24"/>
          <w:szCs w:val="24"/>
        </w:rPr>
        <w:t xml:space="preserve"> Конкурсы и соревнования активизируют интерес к обучению, формируют личностные качества, а также готовят к экзамену по литературе.</w:t>
      </w:r>
    </w:p>
    <w:p w:rsidR="00684FC8" w:rsidRDefault="00684FC8" w:rsidP="00606AD5">
      <w:pPr>
        <w:ind w:firstLine="1134"/>
        <w:rPr>
          <w:rFonts w:ascii="Times New Roman" w:hAnsi="Times New Roman" w:cs="Times New Roman"/>
          <w:sz w:val="24"/>
          <w:szCs w:val="24"/>
        </w:rPr>
      </w:pPr>
      <w:r>
        <w:rPr>
          <w:rFonts w:ascii="Times New Roman" w:hAnsi="Times New Roman" w:cs="Times New Roman"/>
          <w:sz w:val="24"/>
          <w:szCs w:val="24"/>
        </w:rPr>
        <w:t>Для игры нужны: подборка вопросов, уровень сложности которых соответствует возрасту игроков, протокол ведения игры, который оформляют члены жюри, игровая установка, правила игры. Игру мы назвали «Литературный марафон». Это не случайно, так как участвуют все ученики класса, разделенные на группы. Каждый должен пройти свою определенную дистанцию и передать эстафету другой группе.</w:t>
      </w:r>
    </w:p>
    <w:p w:rsidR="00684FC8" w:rsidRDefault="00684FC8" w:rsidP="00684FC8">
      <w:pPr>
        <w:ind w:firstLine="1134"/>
        <w:jc w:val="center"/>
        <w:rPr>
          <w:rFonts w:ascii="Times New Roman" w:hAnsi="Times New Roman" w:cs="Times New Roman"/>
          <w:sz w:val="24"/>
          <w:szCs w:val="24"/>
        </w:rPr>
      </w:pPr>
    </w:p>
    <w:p w:rsidR="00684FC8" w:rsidRDefault="00684FC8" w:rsidP="00684FC8">
      <w:pPr>
        <w:ind w:firstLine="1134"/>
        <w:jc w:val="center"/>
        <w:rPr>
          <w:rFonts w:ascii="Times New Roman" w:hAnsi="Times New Roman" w:cs="Times New Roman"/>
          <w:b/>
          <w:sz w:val="24"/>
          <w:szCs w:val="24"/>
        </w:rPr>
      </w:pPr>
      <w:r>
        <w:rPr>
          <w:rFonts w:ascii="Times New Roman" w:hAnsi="Times New Roman" w:cs="Times New Roman"/>
          <w:b/>
          <w:sz w:val="24"/>
          <w:szCs w:val="24"/>
        </w:rPr>
        <w:t>ПРАВИЛА ИГРЫ</w:t>
      </w:r>
    </w:p>
    <w:p w:rsidR="00684FC8" w:rsidRDefault="00684FC8" w:rsidP="00684FC8">
      <w:pPr>
        <w:ind w:firstLine="1134"/>
        <w:jc w:val="center"/>
        <w:rPr>
          <w:rFonts w:ascii="Times New Roman" w:hAnsi="Times New Roman" w:cs="Times New Roman"/>
          <w:b/>
          <w:sz w:val="24"/>
          <w:szCs w:val="24"/>
        </w:rPr>
      </w:pPr>
    </w:p>
    <w:p w:rsidR="00684FC8" w:rsidRDefault="00684F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Играет группа обучающихся (5-6 учеников).</w:t>
      </w:r>
    </w:p>
    <w:p w:rsidR="00684FC8" w:rsidRDefault="00684F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Вопросы объединяются в номинации, связанные с одной темой. По пять вопросов в номинации.</w:t>
      </w:r>
    </w:p>
    <w:p w:rsidR="00684FC8" w:rsidRDefault="00684F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 один раунд выносятся три номинации (необходимо подготовить 15 вопросов).</w:t>
      </w:r>
    </w:p>
    <w:p w:rsidR="00684FC8" w:rsidRDefault="00684F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Вопросы по теме каждой номинации имеют стоимость: 10, 20, 30, 40, 50 баллов.</w:t>
      </w:r>
    </w:p>
    <w:p w:rsidR="00684FC8" w:rsidRDefault="00684F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Каждый игрок сам выбирает тему и стоимость вопроса, на который собирается отвечать.</w:t>
      </w:r>
    </w:p>
    <w:p w:rsidR="00684FC8" w:rsidRDefault="00656223"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Если ответ верный, то игрок зарабатывает баллы, если нет, члены группы по желанию могут ответить на вопрос. Если не отвечают последние, то могут зарабатывать баллы остальные обучающиеся класса.</w:t>
      </w:r>
    </w:p>
    <w:p w:rsidR="00656223" w:rsidRDefault="00656223"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Время на обдумывание вопроса не более 5-10 секунд</w:t>
      </w:r>
    </w:p>
    <w:p w:rsidR="00656223" w:rsidRDefault="00BA68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Отвечают на вопросы все участники группы по очереди. Время игры группы 10-12 минут.</w:t>
      </w:r>
    </w:p>
    <w:p w:rsidR="00BA68C8" w:rsidRDefault="00BA68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 2 и 3 раундах участвуют следующие группы обучающихся.</w:t>
      </w:r>
    </w:p>
    <w:p w:rsidR="00BA68C8" w:rsidRDefault="00BA68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Побеждает игрок, набравший наибольшее количество баллов.</w:t>
      </w:r>
    </w:p>
    <w:p w:rsidR="00BA68C8" w:rsidRDefault="00BA68C8" w:rsidP="00684FC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Финальный раунд проводится для самых сильных игроков класса. Они отвечают всего на один вопрос, но он проверяет знания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умение обобщать, находить нетрадиционное решение проблемы.</w:t>
      </w:r>
    </w:p>
    <w:p w:rsidR="00BA68C8" w:rsidRDefault="00BA68C8" w:rsidP="00BA68C8">
      <w:pPr>
        <w:pStyle w:val="a3"/>
        <w:ind w:left="1854"/>
        <w:rPr>
          <w:rFonts w:ascii="Times New Roman" w:hAnsi="Times New Roman" w:cs="Times New Roman"/>
          <w:sz w:val="24"/>
          <w:szCs w:val="24"/>
        </w:rPr>
      </w:pPr>
    </w:p>
    <w:p w:rsidR="00BA68C8" w:rsidRDefault="00BA68C8" w:rsidP="00BA68C8">
      <w:pPr>
        <w:pStyle w:val="a3"/>
        <w:ind w:left="1854"/>
        <w:rPr>
          <w:rFonts w:ascii="Times New Roman" w:hAnsi="Times New Roman" w:cs="Times New Roman"/>
          <w:sz w:val="24"/>
          <w:szCs w:val="24"/>
        </w:rPr>
      </w:pPr>
    </w:p>
    <w:p w:rsidR="00BA68C8" w:rsidRDefault="00BA68C8" w:rsidP="00BA68C8">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Чтобы игра получилась, необходимо тщательно подготовить вопросы по степени трудности и по связи с темой. Вопросы должны опираться </w:t>
      </w:r>
      <w:r w:rsidR="00561AF0">
        <w:rPr>
          <w:rFonts w:ascii="Times New Roman" w:hAnsi="Times New Roman" w:cs="Times New Roman"/>
          <w:sz w:val="24"/>
          <w:szCs w:val="24"/>
        </w:rPr>
        <w:t>не только на знания содержания произведения, но на смекалку, умение видеть художественную деталь, умение сопоставлять, доверять своей интуиции, обладать чувством юмора.</w:t>
      </w:r>
    </w:p>
    <w:p w:rsidR="00561AF0" w:rsidRDefault="00BA2CDA" w:rsidP="00BA68C8">
      <w:pPr>
        <w:pStyle w:val="a3"/>
        <w:ind w:left="0" w:firstLine="1134"/>
        <w:rPr>
          <w:rFonts w:ascii="Times New Roman" w:hAnsi="Times New Roman" w:cs="Times New Roman"/>
          <w:sz w:val="24"/>
          <w:szCs w:val="24"/>
        </w:rPr>
      </w:pPr>
      <w:r>
        <w:rPr>
          <w:rFonts w:ascii="Times New Roman" w:hAnsi="Times New Roman" w:cs="Times New Roman"/>
          <w:sz w:val="24"/>
          <w:szCs w:val="24"/>
        </w:rPr>
        <w:t>Игра закончена, подведены итоги. Но бывает так, что некоторые обучающиеся плохо подготовились, медленно реагировали и не могли ответить на вопрос. В результате «0» баллов и оценка «2»? Необычный урок по литературе не должен вызывать раздражение и неудовлетворенность. Как сделать, чтобы эти ученики тоже получили оценку? Нужно дать им индивидуальное задание на этом же уроке или после него.</w:t>
      </w:r>
    </w:p>
    <w:p w:rsidR="00BA2CDA" w:rsidRDefault="00A524FB" w:rsidP="00BA68C8">
      <w:pPr>
        <w:pStyle w:val="a3"/>
        <w:ind w:left="0" w:firstLine="1134"/>
        <w:rPr>
          <w:rFonts w:ascii="Times New Roman" w:hAnsi="Times New Roman" w:cs="Times New Roman"/>
          <w:sz w:val="24"/>
          <w:szCs w:val="24"/>
        </w:rPr>
      </w:pPr>
      <w:r>
        <w:rPr>
          <w:rFonts w:ascii="Times New Roman" w:hAnsi="Times New Roman" w:cs="Times New Roman"/>
          <w:sz w:val="24"/>
          <w:szCs w:val="24"/>
        </w:rPr>
        <w:t>Данная технология рассматривает обобщающие уроки нетрадиционной формы в качестве важного звена при изучении художественных произведений. Она предлагает свою концепцию, свою логику, формы и приёмы проведения обобщающих уроков. Они тесно связаны с предшествующими и последующими уроками по теме. Эта связь помогает создать систему, которая всегда направлена к ученику, побуждает его к действию, формирует и совершенствует его способности, помогает самовыражению. Форма уроков обобщения может быть различной (урок-игра, урок-инсценировка, урок-марафон, урок-зачет и др., обучающиеся могут работать в группах и индивидуально). Но главное, что система уроков обобщения утверждает</w:t>
      </w:r>
      <w:r w:rsidR="00744266">
        <w:rPr>
          <w:rFonts w:ascii="Times New Roman" w:hAnsi="Times New Roman" w:cs="Times New Roman"/>
          <w:sz w:val="24"/>
          <w:szCs w:val="24"/>
        </w:rPr>
        <w:t xml:space="preserve"> логическое и эмоциональное единство, направлена на осмысление и интерпретацию художественных текстов, выявление индивидуальности обучающихся, на тесное взаимодействие учителя и ученика, воспитание нравственных качеств обучающихся.</w:t>
      </w:r>
    </w:p>
    <w:p w:rsidR="005E6B53" w:rsidRDefault="00744266" w:rsidP="00BA68C8">
      <w:pPr>
        <w:pStyle w:val="a3"/>
        <w:ind w:left="0" w:firstLine="1134"/>
        <w:rPr>
          <w:rFonts w:ascii="Times New Roman" w:hAnsi="Times New Roman" w:cs="Times New Roman"/>
          <w:sz w:val="24"/>
          <w:szCs w:val="24"/>
        </w:rPr>
      </w:pPr>
      <w:r>
        <w:rPr>
          <w:rFonts w:ascii="Times New Roman" w:hAnsi="Times New Roman" w:cs="Times New Roman"/>
          <w:sz w:val="24"/>
          <w:szCs w:val="24"/>
        </w:rPr>
        <w:t>Применяя данную технологию на уроках литературы в 5-11 классах достаточно долгое время, пришла к выводу, что она дает устойчивый положительный результат. Растет интерес к изучению литературы, повышает активность обучающихся на уроке, самостоятельность и эмоциональность их суждений. Они проявляют умение анализировать художественный текст, образы, выражать свою оценку, мнение, выявлять изобразительно-выразительные средства, знают литературоведческие понятия и умеют их применять на практике</w:t>
      </w:r>
      <w:r w:rsidR="005E6B53">
        <w:rPr>
          <w:rFonts w:ascii="Times New Roman" w:hAnsi="Times New Roman" w:cs="Times New Roman"/>
          <w:sz w:val="24"/>
          <w:szCs w:val="24"/>
        </w:rPr>
        <w:t>.</w:t>
      </w:r>
    </w:p>
    <w:p w:rsidR="00744266" w:rsidRPr="00684FC8" w:rsidRDefault="005E6B53" w:rsidP="00BA68C8">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Игровая форма обобщающего урока позволяет развивать коммуникативные навыки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учит общаться, умению слушать, формировать и литературно правильно излагать свою точку зрения, сопоставляя её с точкой зрения автора.</w:t>
      </w:r>
      <w:r w:rsidR="00744266">
        <w:rPr>
          <w:rFonts w:ascii="Times New Roman" w:hAnsi="Times New Roman" w:cs="Times New Roman"/>
          <w:sz w:val="24"/>
          <w:szCs w:val="24"/>
        </w:rPr>
        <w:t xml:space="preserve"> </w:t>
      </w:r>
    </w:p>
    <w:sectPr w:rsidR="00744266" w:rsidRPr="00684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C4E"/>
    <w:multiLevelType w:val="hybridMultilevel"/>
    <w:tmpl w:val="C402080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9C"/>
    <w:rsid w:val="00442F12"/>
    <w:rsid w:val="00561AF0"/>
    <w:rsid w:val="005E6B53"/>
    <w:rsid w:val="00606AD5"/>
    <w:rsid w:val="00656223"/>
    <w:rsid w:val="00684FC8"/>
    <w:rsid w:val="006F29E8"/>
    <w:rsid w:val="00744266"/>
    <w:rsid w:val="00985DF4"/>
    <w:rsid w:val="00A524FB"/>
    <w:rsid w:val="00BA2CDA"/>
    <w:rsid w:val="00BA68C8"/>
    <w:rsid w:val="00E3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2015-11-03T07:13:00Z</dcterms:created>
  <dcterms:modified xsi:type="dcterms:W3CDTF">2015-11-06T05:23:00Z</dcterms:modified>
</cp:coreProperties>
</file>